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68" w:rsidRDefault="008A02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Purchase Request </w:t>
      </w:r>
      <w:r w:rsidR="00F54128" w:rsidRPr="00F54128">
        <w:rPr>
          <w:b/>
          <w:sz w:val="28"/>
          <w:szCs w:val="28"/>
        </w:rPr>
        <w:t>for Small Value Purchase</w:t>
      </w:r>
      <w:r w:rsidR="00D84419">
        <w:rPr>
          <w:b/>
          <w:sz w:val="28"/>
          <w:szCs w:val="28"/>
        </w:rPr>
        <w:t xml:space="preserve"> (SVP)</w:t>
      </w:r>
      <w:r w:rsidR="00F54128" w:rsidRPr="00F54128">
        <w:rPr>
          <w:b/>
          <w:sz w:val="28"/>
          <w:szCs w:val="28"/>
        </w:rPr>
        <w:t xml:space="preserve"> </w:t>
      </w:r>
      <w:r w:rsidR="006877C4">
        <w:rPr>
          <w:b/>
          <w:sz w:val="28"/>
          <w:szCs w:val="28"/>
        </w:rPr>
        <w:t>Less Than</w:t>
      </w:r>
      <w:r w:rsidR="00B52FCC">
        <w:rPr>
          <w:b/>
          <w:sz w:val="28"/>
          <w:szCs w:val="28"/>
        </w:rPr>
        <w:t xml:space="preserve"> $5000</w:t>
      </w:r>
      <w:r w:rsidR="009F6466">
        <w:rPr>
          <w:b/>
          <w:sz w:val="28"/>
          <w:szCs w:val="28"/>
        </w:rPr>
        <w:t xml:space="preserve"> </w:t>
      </w:r>
    </w:p>
    <w:p w:rsidR="00D84419" w:rsidRPr="00C57DC8" w:rsidRDefault="00D84419">
      <w:pPr>
        <w:rPr>
          <w:b/>
        </w:rPr>
      </w:pPr>
      <w:r w:rsidRPr="00C57DC8">
        <w:rPr>
          <w:b/>
        </w:rPr>
        <w:t>Procedure:</w:t>
      </w:r>
      <w:r w:rsidR="008A021C">
        <w:rPr>
          <w:b/>
        </w:rPr>
        <w:t xml:space="preserve"> </w:t>
      </w:r>
    </w:p>
    <w:p w:rsidR="008A021C" w:rsidRPr="00535534" w:rsidRDefault="008A021C" w:rsidP="008A021C">
      <w:pPr>
        <w:rPr>
          <w:color w:val="000000" w:themeColor="text1"/>
        </w:rPr>
      </w:pPr>
      <w:r w:rsidRPr="00535534">
        <w:rPr>
          <w:color w:val="000000" w:themeColor="text1"/>
        </w:rPr>
        <w:t xml:space="preserve">End user to directly fill up purchase request as part of </w:t>
      </w:r>
      <w:r w:rsidR="00535534">
        <w:rPr>
          <w:color w:val="000000" w:themeColor="text1"/>
        </w:rPr>
        <w:t>an email rather than as</w:t>
      </w:r>
      <w:r w:rsidRPr="00535534">
        <w:rPr>
          <w:color w:val="000000" w:themeColor="text1"/>
        </w:rPr>
        <w:t xml:space="preserve"> attachment.</w:t>
      </w:r>
    </w:p>
    <w:p w:rsidR="00054A48" w:rsidRDefault="00054A48" w:rsidP="00054A4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Copy and paste the table below onto email.</w:t>
      </w:r>
    </w:p>
    <w:p w:rsidR="00054A48" w:rsidRDefault="00054A48" w:rsidP="00054A4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Fill up the details. </w:t>
      </w:r>
    </w:p>
    <w:p w:rsidR="00054A48" w:rsidRDefault="00054A48" w:rsidP="00054A4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Send to PI for approval.</w:t>
      </w:r>
    </w:p>
    <w:p w:rsidR="00D84419" w:rsidRPr="00535534" w:rsidRDefault="008A021C" w:rsidP="00E9669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535534">
        <w:rPr>
          <w:color w:val="000000" w:themeColor="text1"/>
        </w:rPr>
        <w:t>Forward</w:t>
      </w:r>
      <w:r w:rsidR="00054A48">
        <w:rPr>
          <w:color w:val="000000" w:themeColor="text1"/>
        </w:rPr>
        <w:t xml:space="preserve"> email of purchase request with PI’s approval</w:t>
      </w:r>
      <w:r w:rsidRPr="00535534">
        <w:rPr>
          <w:color w:val="000000" w:themeColor="text1"/>
        </w:rPr>
        <w:t xml:space="preserve"> to CPO Business Partner (BP) </w:t>
      </w:r>
      <w:r w:rsidR="00E9669E" w:rsidRPr="00E9669E">
        <w:rPr>
          <w:color w:val="000000" w:themeColor="text1"/>
        </w:rPr>
        <w:t>Nursyidah binti Mansor</w:t>
      </w:r>
      <w:bookmarkStart w:id="0" w:name="_GoBack"/>
      <w:bookmarkEnd w:id="0"/>
      <w:r w:rsidRPr="00535534">
        <w:rPr>
          <w:color w:val="000000" w:themeColor="text1"/>
        </w:rPr>
        <w:t xml:space="preserve"> (</w:t>
      </w:r>
      <w:hyperlink r:id="rId7" w:history="1">
        <w:r w:rsidR="00E9669E" w:rsidRPr="004A6E23">
          <w:rPr>
            <w:rStyle w:val="Hyperlink"/>
          </w:rPr>
          <w:t>syidahm@nus.edu.sg</w:t>
        </w:r>
      </w:hyperlink>
      <w:r w:rsidR="00E9669E">
        <w:t xml:space="preserve">) </w:t>
      </w:r>
      <w:r w:rsidRPr="00535534">
        <w:rPr>
          <w:color w:val="000000" w:themeColor="text1"/>
        </w:rPr>
        <w:t xml:space="preserve">for PO processing along </w:t>
      </w:r>
      <w:r w:rsidRPr="00535534">
        <w:rPr>
          <w:b/>
          <w:i/>
          <w:color w:val="000000" w:themeColor="text1"/>
        </w:rPr>
        <w:t>with the quotation</w:t>
      </w:r>
      <w:r w:rsidR="00C7397D">
        <w:rPr>
          <w:b/>
          <w:i/>
          <w:color w:val="000000" w:themeColor="text1"/>
        </w:rPr>
        <w:t>.</w:t>
      </w:r>
    </w:p>
    <w:p w:rsidR="008A021C" w:rsidRPr="008A021C" w:rsidRDefault="008A021C" w:rsidP="008A021C">
      <w:pPr>
        <w:pStyle w:val="ListParagraph"/>
        <w:spacing w:after="0" w:line="240" w:lineRule="auto"/>
        <w:contextualSpacing w:val="0"/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B5968" w:rsidTr="002F7C18">
        <w:tc>
          <w:tcPr>
            <w:tcW w:w="2972" w:type="dxa"/>
          </w:tcPr>
          <w:p w:rsidR="007B5968" w:rsidRPr="002F7C18" w:rsidRDefault="007B5968" w:rsidP="007B5968">
            <w:pPr>
              <w:rPr>
                <w:b/>
              </w:rPr>
            </w:pPr>
            <w:r w:rsidRPr="002F7C18">
              <w:rPr>
                <w:b/>
              </w:rPr>
              <w:t>Date</w:t>
            </w:r>
          </w:p>
          <w:p w:rsidR="007B5968" w:rsidRPr="002F7C18" w:rsidRDefault="007B5968">
            <w:pPr>
              <w:rPr>
                <w:b/>
              </w:rPr>
            </w:pP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 w:rsidP="007B5968">
            <w:pPr>
              <w:rPr>
                <w:b/>
              </w:rPr>
            </w:pPr>
            <w:r w:rsidRPr="002F7C18">
              <w:rPr>
                <w:b/>
              </w:rPr>
              <w:t>Requestor Name</w:t>
            </w:r>
          </w:p>
          <w:p w:rsidR="007B5968" w:rsidRPr="002F7C18" w:rsidRDefault="007B5968">
            <w:pPr>
              <w:rPr>
                <w:b/>
              </w:rPr>
            </w:pP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 w:rsidP="007B5968">
            <w:pPr>
              <w:rPr>
                <w:b/>
              </w:rPr>
            </w:pPr>
            <w:r w:rsidRPr="002F7C18">
              <w:rPr>
                <w:b/>
              </w:rPr>
              <w:t>Contact Number</w:t>
            </w: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 w:rsidP="007B5968">
            <w:pPr>
              <w:rPr>
                <w:b/>
              </w:rPr>
            </w:pPr>
            <w:r w:rsidRPr="002F7C18">
              <w:rPr>
                <w:b/>
              </w:rPr>
              <w:t>Contact Email</w:t>
            </w: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Department</w:t>
            </w: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Delivery Address</w:t>
            </w: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Billing Address</w:t>
            </w:r>
          </w:p>
        </w:tc>
        <w:tc>
          <w:tcPr>
            <w:tcW w:w="6044" w:type="dxa"/>
          </w:tcPr>
          <w:p w:rsidR="007B5968" w:rsidRDefault="007B5968">
            <w:r w:rsidRPr="007B5968">
              <w:t>National University of Singapore, Department of Chemistry, Lab Supplies, Lower Kent Ridge Road, 8 Science Drive 2, S5-B-03, Singapore 117547</w:t>
            </w:r>
          </w:p>
        </w:tc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Procurement type</w:t>
            </w:r>
          </w:p>
        </w:tc>
        <w:tc>
          <w:tcPr>
            <w:tcW w:w="6044" w:type="dxa"/>
          </w:tcPr>
          <w:p w:rsidR="007B5968" w:rsidRDefault="007B5968">
            <w:r>
              <w:t>SVP</w:t>
            </w:r>
          </w:p>
        </w:tc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EPV (Estimated Procurement Value)</w:t>
            </w:r>
            <w:r w:rsidR="002F7C18">
              <w:rPr>
                <w:b/>
              </w:rPr>
              <w:t xml:space="preserve"> in SGD excluding GST</w:t>
            </w:r>
          </w:p>
        </w:tc>
        <w:tc>
          <w:tcPr>
            <w:tcW w:w="6044" w:type="dxa"/>
          </w:tcPr>
          <w:p w:rsidR="007B5968" w:rsidRDefault="007B5968"/>
        </w:tc>
      </w:tr>
      <w:tr w:rsidR="002F7C18" w:rsidTr="002F7C18">
        <w:tc>
          <w:tcPr>
            <w:tcW w:w="2972" w:type="dxa"/>
          </w:tcPr>
          <w:p w:rsidR="002F7C18" w:rsidRPr="002F7C18" w:rsidRDefault="002F7C18">
            <w:pPr>
              <w:rPr>
                <w:b/>
              </w:rPr>
            </w:pPr>
            <w:r>
              <w:rPr>
                <w:b/>
              </w:rPr>
              <w:t>Purpose of Buy</w:t>
            </w:r>
          </w:p>
        </w:tc>
        <w:tc>
          <w:tcPr>
            <w:tcW w:w="6044" w:type="dxa"/>
          </w:tcPr>
          <w:p w:rsidR="002F7C18" w:rsidRDefault="002F7C18"/>
        </w:tc>
      </w:tr>
      <w:tr w:rsidR="002F7C18" w:rsidTr="002F7C18">
        <w:tc>
          <w:tcPr>
            <w:tcW w:w="2972" w:type="dxa"/>
          </w:tcPr>
          <w:p w:rsidR="002F7C18" w:rsidRDefault="002F7C18">
            <w:pPr>
              <w:rPr>
                <w:b/>
              </w:rPr>
            </w:pPr>
            <w:r>
              <w:rPr>
                <w:b/>
              </w:rPr>
              <w:t>Awarded Vendor Name</w:t>
            </w:r>
          </w:p>
        </w:tc>
        <w:tc>
          <w:tcPr>
            <w:tcW w:w="6044" w:type="dxa"/>
          </w:tcPr>
          <w:p w:rsidR="002F7C18" w:rsidRDefault="002F7C18"/>
        </w:tc>
      </w:tr>
    </w:tbl>
    <w:p w:rsidR="00CB54CC" w:rsidRDefault="00CB54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679"/>
        <w:gridCol w:w="1032"/>
        <w:gridCol w:w="848"/>
        <w:gridCol w:w="976"/>
        <w:gridCol w:w="1246"/>
        <w:gridCol w:w="778"/>
        <w:gridCol w:w="1213"/>
      </w:tblGrid>
      <w:tr w:rsidR="00CB54CC" w:rsidTr="00CB54CC">
        <w:tc>
          <w:tcPr>
            <w:tcW w:w="2263" w:type="dxa"/>
          </w:tcPr>
          <w:p w:rsidR="00CB54CC" w:rsidRPr="00CB54CC" w:rsidRDefault="00CB54CC" w:rsidP="00535534">
            <w:pPr>
              <w:rPr>
                <w:b/>
              </w:rPr>
            </w:pPr>
            <w:r w:rsidRPr="00CB54CC">
              <w:rPr>
                <w:b/>
              </w:rPr>
              <w:t>Description</w:t>
            </w:r>
            <w:r w:rsidR="00535534">
              <w:rPr>
                <w:b/>
              </w:rPr>
              <w:t xml:space="preserve"> </w:t>
            </w:r>
          </w:p>
        </w:tc>
        <w:tc>
          <w:tcPr>
            <w:tcW w:w="681" w:type="dxa"/>
          </w:tcPr>
          <w:p w:rsidR="00CB54CC" w:rsidRPr="00CB54CC" w:rsidRDefault="00CB54CC" w:rsidP="00CB54CC">
            <w:pPr>
              <w:rPr>
                <w:b/>
              </w:rPr>
            </w:pPr>
            <w:r w:rsidRPr="00CB54CC">
              <w:rPr>
                <w:b/>
              </w:rPr>
              <w:t>Qty</w:t>
            </w:r>
          </w:p>
        </w:tc>
        <w:tc>
          <w:tcPr>
            <w:tcW w:w="1020" w:type="dxa"/>
          </w:tcPr>
          <w:p w:rsidR="00CB54CC" w:rsidRPr="00CB54CC" w:rsidRDefault="00CB54CC" w:rsidP="00CB54CC">
            <w:pPr>
              <w:rPr>
                <w:b/>
              </w:rPr>
            </w:pPr>
            <w:r w:rsidRPr="00CB54CC">
              <w:rPr>
                <w:b/>
              </w:rPr>
              <w:t>Currency</w:t>
            </w:r>
          </w:p>
        </w:tc>
        <w:tc>
          <w:tcPr>
            <w:tcW w:w="851" w:type="dxa"/>
          </w:tcPr>
          <w:p w:rsidR="00CB54CC" w:rsidRPr="00CB54CC" w:rsidRDefault="00CB54CC" w:rsidP="00CB54CC">
            <w:pPr>
              <w:rPr>
                <w:b/>
              </w:rPr>
            </w:pPr>
            <w:r w:rsidRPr="00CB54CC">
              <w:rPr>
                <w:b/>
              </w:rPr>
              <w:t>Unit Price</w:t>
            </w:r>
          </w:p>
        </w:tc>
        <w:tc>
          <w:tcPr>
            <w:tcW w:w="976" w:type="dxa"/>
          </w:tcPr>
          <w:p w:rsidR="00CB54CC" w:rsidRPr="00CB54CC" w:rsidRDefault="00CB54CC" w:rsidP="00CB54CC">
            <w:pPr>
              <w:rPr>
                <w:b/>
              </w:rPr>
            </w:pPr>
            <w:r w:rsidRPr="00CB54CC">
              <w:rPr>
                <w:b/>
              </w:rPr>
              <w:t>Total Amount</w:t>
            </w:r>
          </w:p>
        </w:tc>
        <w:tc>
          <w:tcPr>
            <w:tcW w:w="1217" w:type="dxa"/>
          </w:tcPr>
          <w:p w:rsidR="00CB54CC" w:rsidRPr="00CB54CC" w:rsidRDefault="00CB54CC" w:rsidP="00CB54CC">
            <w:pPr>
              <w:rPr>
                <w:b/>
              </w:rPr>
            </w:pPr>
            <w:r w:rsidRPr="00CB54CC">
              <w:rPr>
                <w:b/>
              </w:rPr>
              <w:t>Asset No. (if Applicable)</w:t>
            </w:r>
          </w:p>
        </w:tc>
        <w:tc>
          <w:tcPr>
            <w:tcW w:w="784" w:type="dxa"/>
          </w:tcPr>
          <w:p w:rsidR="00CB54CC" w:rsidRPr="00CB54CC" w:rsidRDefault="00CB54CC" w:rsidP="00CB54CC">
            <w:pPr>
              <w:rPr>
                <w:b/>
              </w:rPr>
            </w:pPr>
            <w:r w:rsidRPr="00CB54CC">
              <w:rPr>
                <w:b/>
              </w:rPr>
              <w:t>GL</w:t>
            </w:r>
          </w:p>
        </w:tc>
        <w:tc>
          <w:tcPr>
            <w:tcW w:w="1224" w:type="dxa"/>
          </w:tcPr>
          <w:p w:rsidR="00CB54CC" w:rsidRPr="00CB54CC" w:rsidRDefault="00CB54CC" w:rsidP="00CB54CC">
            <w:pPr>
              <w:rPr>
                <w:b/>
              </w:rPr>
            </w:pPr>
            <w:r w:rsidRPr="00CB54CC">
              <w:rPr>
                <w:b/>
              </w:rPr>
              <w:t>WBS</w:t>
            </w:r>
          </w:p>
        </w:tc>
      </w:tr>
      <w:tr w:rsidR="00CB54CC" w:rsidTr="00CB54CC">
        <w:tc>
          <w:tcPr>
            <w:tcW w:w="2263" w:type="dxa"/>
          </w:tcPr>
          <w:p w:rsidR="00CB54CC" w:rsidRDefault="00CB54CC" w:rsidP="00CB54CC"/>
        </w:tc>
        <w:tc>
          <w:tcPr>
            <w:tcW w:w="681" w:type="dxa"/>
          </w:tcPr>
          <w:p w:rsidR="00CB54CC" w:rsidRDefault="00CB54CC" w:rsidP="00CB54CC"/>
        </w:tc>
        <w:tc>
          <w:tcPr>
            <w:tcW w:w="1020" w:type="dxa"/>
          </w:tcPr>
          <w:p w:rsidR="00CB54CC" w:rsidRDefault="00CB54CC" w:rsidP="00CB54CC"/>
        </w:tc>
        <w:tc>
          <w:tcPr>
            <w:tcW w:w="851" w:type="dxa"/>
          </w:tcPr>
          <w:p w:rsidR="00CB54CC" w:rsidRDefault="00CB54CC" w:rsidP="00CB54CC"/>
        </w:tc>
        <w:tc>
          <w:tcPr>
            <w:tcW w:w="976" w:type="dxa"/>
          </w:tcPr>
          <w:p w:rsidR="00CB54CC" w:rsidRDefault="00CB54CC" w:rsidP="00CB54CC"/>
        </w:tc>
        <w:tc>
          <w:tcPr>
            <w:tcW w:w="1217" w:type="dxa"/>
          </w:tcPr>
          <w:p w:rsidR="00CB54CC" w:rsidRDefault="00CB54CC" w:rsidP="00CB54CC"/>
        </w:tc>
        <w:tc>
          <w:tcPr>
            <w:tcW w:w="784" w:type="dxa"/>
          </w:tcPr>
          <w:p w:rsidR="00CB54CC" w:rsidRDefault="00CB54CC" w:rsidP="00CB54CC"/>
        </w:tc>
        <w:tc>
          <w:tcPr>
            <w:tcW w:w="1224" w:type="dxa"/>
          </w:tcPr>
          <w:p w:rsidR="00CB54CC" w:rsidRDefault="00CB54CC" w:rsidP="00CB54CC"/>
        </w:tc>
      </w:tr>
      <w:tr w:rsidR="00CB54CC" w:rsidTr="00CB54CC">
        <w:tc>
          <w:tcPr>
            <w:tcW w:w="2263" w:type="dxa"/>
          </w:tcPr>
          <w:p w:rsidR="00CB54CC" w:rsidRDefault="00CB54CC" w:rsidP="00CB54CC"/>
        </w:tc>
        <w:tc>
          <w:tcPr>
            <w:tcW w:w="681" w:type="dxa"/>
          </w:tcPr>
          <w:p w:rsidR="00CB54CC" w:rsidRDefault="00CB54CC" w:rsidP="00CB54CC"/>
        </w:tc>
        <w:tc>
          <w:tcPr>
            <w:tcW w:w="1020" w:type="dxa"/>
          </w:tcPr>
          <w:p w:rsidR="00CB54CC" w:rsidRDefault="00CB54CC" w:rsidP="00CB54CC"/>
        </w:tc>
        <w:tc>
          <w:tcPr>
            <w:tcW w:w="851" w:type="dxa"/>
          </w:tcPr>
          <w:p w:rsidR="00CB54CC" w:rsidRDefault="00CB54CC" w:rsidP="00CB54CC"/>
        </w:tc>
        <w:tc>
          <w:tcPr>
            <w:tcW w:w="976" w:type="dxa"/>
          </w:tcPr>
          <w:p w:rsidR="00CB54CC" w:rsidRDefault="00CB54CC" w:rsidP="00CB54CC"/>
        </w:tc>
        <w:tc>
          <w:tcPr>
            <w:tcW w:w="1217" w:type="dxa"/>
          </w:tcPr>
          <w:p w:rsidR="00CB54CC" w:rsidRDefault="00CB54CC" w:rsidP="00CB54CC"/>
        </w:tc>
        <w:tc>
          <w:tcPr>
            <w:tcW w:w="784" w:type="dxa"/>
          </w:tcPr>
          <w:p w:rsidR="00CB54CC" w:rsidRDefault="00CB54CC" w:rsidP="00CB54CC"/>
        </w:tc>
        <w:tc>
          <w:tcPr>
            <w:tcW w:w="1224" w:type="dxa"/>
          </w:tcPr>
          <w:p w:rsidR="00CB54CC" w:rsidRDefault="00CB54CC" w:rsidP="00CB54CC"/>
        </w:tc>
      </w:tr>
      <w:tr w:rsidR="00CB54CC" w:rsidTr="00CB54CC">
        <w:tc>
          <w:tcPr>
            <w:tcW w:w="2263" w:type="dxa"/>
          </w:tcPr>
          <w:p w:rsidR="00CB54CC" w:rsidRDefault="00CB54CC" w:rsidP="00CB54CC"/>
        </w:tc>
        <w:tc>
          <w:tcPr>
            <w:tcW w:w="681" w:type="dxa"/>
          </w:tcPr>
          <w:p w:rsidR="00CB54CC" w:rsidRDefault="00CB54CC" w:rsidP="00CB54CC"/>
        </w:tc>
        <w:tc>
          <w:tcPr>
            <w:tcW w:w="1020" w:type="dxa"/>
          </w:tcPr>
          <w:p w:rsidR="00CB54CC" w:rsidRDefault="00CB54CC" w:rsidP="00CB54CC"/>
        </w:tc>
        <w:tc>
          <w:tcPr>
            <w:tcW w:w="851" w:type="dxa"/>
          </w:tcPr>
          <w:p w:rsidR="00CB54CC" w:rsidRDefault="00CB54CC" w:rsidP="00CB54CC"/>
        </w:tc>
        <w:tc>
          <w:tcPr>
            <w:tcW w:w="976" w:type="dxa"/>
          </w:tcPr>
          <w:p w:rsidR="00CB54CC" w:rsidRDefault="00CB54CC" w:rsidP="00CB54CC"/>
        </w:tc>
        <w:tc>
          <w:tcPr>
            <w:tcW w:w="1217" w:type="dxa"/>
          </w:tcPr>
          <w:p w:rsidR="00CB54CC" w:rsidRDefault="00CB54CC" w:rsidP="00CB54CC"/>
        </w:tc>
        <w:tc>
          <w:tcPr>
            <w:tcW w:w="784" w:type="dxa"/>
          </w:tcPr>
          <w:p w:rsidR="00CB54CC" w:rsidRDefault="00CB54CC" w:rsidP="00CB54CC"/>
        </w:tc>
        <w:tc>
          <w:tcPr>
            <w:tcW w:w="1224" w:type="dxa"/>
          </w:tcPr>
          <w:p w:rsidR="00CB54CC" w:rsidRDefault="00CB54CC" w:rsidP="00CB54CC"/>
        </w:tc>
      </w:tr>
    </w:tbl>
    <w:p w:rsidR="00EE3C09" w:rsidRDefault="00EE3C09"/>
    <w:p w:rsidR="003B2DAC" w:rsidRDefault="004E38D5" w:rsidP="003B2DAC">
      <w:pPr>
        <w:rPr>
          <w:b/>
        </w:rPr>
      </w:pPr>
      <w:r>
        <w:rPr>
          <w:b/>
        </w:rPr>
        <w:t>Required</w:t>
      </w:r>
      <w:r w:rsidR="00C57DC8">
        <w:rPr>
          <w:b/>
        </w:rPr>
        <w:t xml:space="preserve"> documents</w:t>
      </w:r>
      <w:r w:rsidR="003B2DAC" w:rsidRPr="00DB5061">
        <w:rPr>
          <w:b/>
        </w:rPr>
        <w:t>:</w:t>
      </w:r>
    </w:p>
    <w:p w:rsidR="003B2DAC" w:rsidRPr="00DB5061" w:rsidRDefault="003B2DAC" w:rsidP="00FF7B6A">
      <w:pPr>
        <w:pStyle w:val="ListParagraph"/>
        <w:numPr>
          <w:ilvl w:val="0"/>
          <w:numId w:val="1"/>
        </w:numPr>
      </w:pPr>
      <w:r>
        <w:t>Quotation</w:t>
      </w:r>
    </w:p>
    <w:p w:rsidR="003B2DAC" w:rsidRPr="00DB5061" w:rsidRDefault="003F45E3" w:rsidP="00FF7B6A">
      <w:pPr>
        <w:pStyle w:val="ListParagraph"/>
        <w:numPr>
          <w:ilvl w:val="0"/>
          <w:numId w:val="1"/>
        </w:numPr>
      </w:pPr>
      <w:r>
        <w:t xml:space="preserve">Email </w:t>
      </w:r>
      <w:r w:rsidR="00FF4E53">
        <w:t>Approval</w:t>
      </w:r>
      <w:r w:rsidR="00534F30">
        <w:t xml:space="preserve"> from WBS Owner</w:t>
      </w:r>
    </w:p>
    <w:p w:rsidR="003B2DAC" w:rsidRDefault="003B2DAC"/>
    <w:sectPr w:rsidR="003B2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EA" w:rsidRDefault="00A34BEA" w:rsidP="00323C9C">
      <w:pPr>
        <w:spacing w:after="0" w:line="240" w:lineRule="auto"/>
      </w:pPr>
      <w:r>
        <w:separator/>
      </w:r>
    </w:p>
  </w:endnote>
  <w:endnote w:type="continuationSeparator" w:id="0">
    <w:p w:rsidR="00A34BEA" w:rsidRDefault="00A34BEA" w:rsidP="0032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EA" w:rsidRDefault="00A34BEA" w:rsidP="00323C9C">
      <w:pPr>
        <w:spacing w:after="0" w:line="240" w:lineRule="auto"/>
      </w:pPr>
      <w:r>
        <w:separator/>
      </w:r>
    </w:p>
  </w:footnote>
  <w:footnote w:type="continuationSeparator" w:id="0">
    <w:p w:rsidR="00A34BEA" w:rsidRDefault="00A34BEA" w:rsidP="0032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E44"/>
    <w:multiLevelType w:val="hybridMultilevel"/>
    <w:tmpl w:val="77F6B5C8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0404A"/>
    <w:multiLevelType w:val="hybridMultilevel"/>
    <w:tmpl w:val="C98A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F5C02"/>
    <w:multiLevelType w:val="hybridMultilevel"/>
    <w:tmpl w:val="0296A65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9C"/>
    <w:rsid w:val="00054A48"/>
    <w:rsid w:val="00206C0C"/>
    <w:rsid w:val="002D2341"/>
    <w:rsid w:val="002F7C18"/>
    <w:rsid w:val="00323C9C"/>
    <w:rsid w:val="003B2DAC"/>
    <w:rsid w:val="003F45E3"/>
    <w:rsid w:val="004D5356"/>
    <w:rsid w:val="004E38D5"/>
    <w:rsid w:val="00534F30"/>
    <w:rsid w:val="00535534"/>
    <w:rsid w:val="0054601C"/>
    <w:rsid w:val="005E7EBF"/>
    <w:rsid w:val="006437D6"/>
    <w:rsid w:val="00666E3B"/>
    <w:rsid w:val="00667727"/>
    <w:rsid w:val="006877C4"/>
    <w:rsid w:val="007B5968"/>
    <w:rsid w:val="007C17B2"/>
    <w:rsid w:val="007E6AD5"/>
    <w:rsid w:val="008623F4"/>
    <w:rsid w:val="008772FF"/>
    <w:rsid w:val="008A021C"/>
    <w:rsid w:val="008E284D"/>
    <w:rsid w:val="008E3291"/>
    <w:rsid w:val="008E647D"/>
    <w:rsid w:val="00913ED4"/>
    <w:rsid w:val="00921043"/>
    <w:rsid w:val="00951D28"/>
    <w:rsid w:val="009B660B"/>
    <w:rsid w:val="009F6466"/>
    <w:rsid w:val="00A34BEA"/>
    <w:rsid w:val="00B52FCC"/>
    <w:rsid w:val="00C271E2"/>
    <w:rsid w:val="00C57DC8"/>
    <w:rsid w:val="00C7397D"/>
    <w:rsid w:val="00CA08F9"/>
    <w:rsid w:val="00CB54CC"/>
    <w:rsid w:val="00D84419"/>
    <w:rsid w:val="00E9669E"/>
    <w:rsid w:val="00EE3C09"/>
    <w:rsid w:val="00F54128"/>
    <w:rsid w:val="00FA3769"/>
    <w:rsid w:val="00FF4E53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1110"/>
  <w15:docId w15:val="{4FE8BD8B-E0A5-47A9-8C3C-009D714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9C"/>
  </w:style>
  <w:style w:type="paragraph" w:styleId="Footer">
    <w:name w:val="footer"/>
    <w:basedOn w:val="Normal"/>
    <w:link w:val="FooterChar"/>
    <w:uiPriority w:val="99"/>
    <w:unhideWhenUsed/>
    <w:rsid w:val="00323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9C"/>
  </w:style>
  <w:style w:type="table" w:styleId="TableGrid">
    <w:name w:val="Table Grid"/>
    <w:basedOn w:val="TableNormal"/>
    <w:uiPriority w:val="39"/>
    <w:rsid w:val="007B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idahm@nus.edu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 Zhi Jin</dc:creator>
  <cp:lastModifiedBy>admin</cp:lastModifiedBy>
  <cp:revision>3</cp:revision>
  <dcterms:created xsi:type="dcterms:W3CDTF">2020-08-27T02:42:00Z</dcterms:created>
  <dcterms:modified xsi:type="dcterms:W3CDTF">2020-08-27T02:43:00Z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788f88f7-a024-43b4-8d64-e33d276685dc</vt:lpwstr>
  </property>
  <property fmtid="{D5CDD505-2E9C-101B-9397-08002B2CF9AE}" pid="3" name="IsSavedOnce">
    <vt:lpwstr>IsSavedOnceTrue</vt:lpwstr>
  </property>
  <property fmtid="{D5CDD505-2E9C-101B-9397-08002B2CF9AE}" pid="4" name="ExistingClassification">
    <vt:lpwstr>NUS Restricted</vt:lpwstr>
  </property>
  <property fmtid="{D5CDD505-2E9C-101B-9397-08002B2CF9AE}" pid="5" name="ExistingHeaderFooter">
    <vt:lpwstr>None</vt:lpwstr>
  </property>
  <property fmtid="{D5CDD505-2E9C-101B-9397-08002B2CF9AE}" pid="6" name="CLASSIFICATION">
    <vt:lpwstr>NUS Restricted</vt:lpwstr>
  </property>
  <property fmtid="{D5CDD505-2E9C-101B-9397-08002B2CF9AE}" pid="7" name="TITUSMarking">
    <vt:lpwstr>None</vt:lpwstr>
  </property>
</Properties>
</file>